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5E" w:rsidRDefault="00762B5E">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○我孫子市骨髄移植ドナー支援事業助成金交付要綱</w:t>
      </w:r>
    </w:p>
    <w:p w:rsidR="00762B5E" w:rsidRDefault="00762B5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214</w:t>
      </w:r>
      <w:r>
        <w:rPr>
          <w:rFonts w:ascii="ＭＳ 明朝" w:eastAsia="ＭＳ 明朝" w:cs="ＭＳ 明朝" w:hint="eastAsia"/>
          <w:kern w:val="0"/>
          <w:sz w:val="22"/>
          <w:lang w:val="ja-JP"/>
        </w:rPr>
        <w:t>号</w:t>
      </w:r>
    </w:p>
    <w:p w:rsidR="00762B5E" w:rsidRDefault="00762B5E">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762B5E" w:rsidRDefault="00762B5E">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245</w:t>
      </w:r>
      <w:r>
        <w:rPr>
          <w:rFonts w:ascii="ＭＳ 明朝" w:eastAsia="ＭＳ 明朝" w:cs="ＭＳ 明朝" w:hint="eastAsia"/>
          <w:kern w:val="0"/>
          <w:sz w:val="22"/>
          <w:lang w:val="ja-JP"/>
        </w:rPr>
        <w:t>号</w:t>
      </w:r>
    </w:p>
    <w:p w:rsidR="00160DE8" w:rsidRDefault="00160DE8" w:rsidP="00160DE8">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年１月</w:t>
      </w:r>
      <w:r>
        <w:rPr>
          <w:rFonts w:ascii="ＭＳ 明朝" w:eastAsia="ＭＳ 明朝" w:cs="ＭＳ 明朝"/>
          <w:kern w:val="0"/>
          <w:sz w:val="22"/>
          <w:lang w:val="ja-JP"/>
        </w:rPr>
        <w:t>15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9</w:t>
      </w:r>
      <w:r>
        <w:rPr>
          <w:rFonts w:ascii="ＭＳ 明朝" w:eastAsia="ＭＳ 明朝" w:cs="ＭＳ 明朝" w:hint="eastAsia"/>
          <w:kern w:val="0"/>
          <w:sz w:val="22"/>
          <w:lang w:val="ja-JP"/>
        </w:rPr>
        <w:t>号</w:t>
      </w:r>
    </w:p>
    <w:p w:rsidR="00762B5E" w:rsidRDefault="00762B5E">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我孫子市骨髄移植ドナー支援事業助成金交付要綱</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この要綱は、公益財団法人日本骨髄バンク（以下「骨髄バンク」という。）が実施する骨髄バンク事業において、骨髄又は末梢</w:t>
      </w:r>
      <w:r>
        <w:rPr>
          <w:rFonts w:ascii="ＭＳ 明朝" w:eastAsia="ＭＳ 明朝" w:cs="ＭＳ 明朝"/>
          <w:kern w:val="0"/>
          <w:sz w:val="22"/>
          <w:lang w:val="ja-JP"/>
        </w:rPr>
        <w:t>(</w:t>
      </w:r>
      <w:r>
        <w:rPr>
          <w:rFonts w:ascii="ＭＳ 明朝" w:eastAsia="ＭＳ 明朝" w:cs="ＭＳ 明朝" w:hint="eastAsia"/>
          <w:kern w:val="0"/>
          <w:sz w:val="22"/>
          <w:lang w:val="ja-JP"/>
        </w:rPr>
        <w:t>しょう</w:t>
      </w:r>
      <w:r>
        <w:rPr>
          <w:rFonts w:ascii="ＭＳ 明朝" w:eastAsia="ＭＳ 明朝" w:cs="ＭＳ 明朝"/>
          <w:kern w:val="0"/>
          <w:sz w:val="22"/>
          <w:lang w:val="ja-JP"/>
        </w:rPr>
        <w:t>)</w:t>
      </w:r>
      <w:r>
        <w:rPr>
          <w:rFonts w:ascii="ＭＳ 明朝" w:eastAsia="ＭＳ 明朝" w:cs="ＭＳ 明朝" w:hint="eastAsia"/>
          <w:kern w:val="0"/>
          <w:sz w:val="22"/>
          <w:lang w:val="ja-JP"/>
        </w:rPr>
        <w:t>血幹細胞（以下「骨髄等」という。）を提供する市民を支援することにより、骨髄バンク登録者の増加とより多くの骨髄・末梢血幹細胞移植の実現を図り、もって移植を待つ多くの人々の命を救うことを目的とする。</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（助成対象者）</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助成の対象となる者は、次の各号のいずれにも該当する者とする。</w:t>
      </w:r>
    </w:p>
    <w:p w:rsidR="00762B5E" w:rsidRDefault="00762B5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骨髄バンクが実施する骨髄バンク事業において、移植に用いる骨髄等の提供を完了している者</w:t>
      </w:r>
    </w:p>
    <w:p w:rsidR="00762B5E" w:rsidRDefault="00762B5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160DE8">
        <w:rPr>
          <w:rFonts w:ascii="ＭＳ 明朝" w:eastAsia="ＭＳ 明朝" w:cs="ＭＳ 明朝" w:hint="eastAsia"/>
          <w:kern w:val="0"/>
          <w:sz w:val="22"/>
          <w:lang w:val="ja-JP"/>
        </w:rPr>
        <w:t>骨髄等を提供した日において、</w:t>
      </w:r>
      <w:r>
        <w:rPr>
          <w:rFonts w:ascii="ＭＳ 明朝" w:eastAsia="ＭＳ 明朝" w:cs="ＭＳ 明朝" w:hint="eastAsia"/>
          <w:kern w:val="0"/>
          <w:sz w:val="22"/>
          <w:lang w:val="ja-JP"/>
        </w:rPr>
        <w:t>本市に居住し、かつ、本市の住民基本台帳に記録されている者</w:t>
      </w:r>
    </w:p>
    <w:p w:rsidR="00762B5E" w:rsidRDefault="00762B5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市民税、固定資産税及び都市計画税を滞納していない者</w:t>
      </w:r>
    </w:p>
    <w:p w:rsidR="00160DE8" w:rsidRDefault="00160DE8" w:rsidP="00160DE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160DE8">
        <w:rPr>
          <w:rFonts w:ascii="ＭＳ 明朝" w:eastAsia="ＭＳ 明朝" w:cs="ＭＳ 明朝" w:hint="eastAsia"/>
          <w:kern w:val="0"/>
          <w:sz w:val="22"/>
          <w:lang w:val="ja-JP"/>
        </w:rPr>
        <w:t>他の地方公共団体から助成金に相当する補助金その他これに類するものの交付を受けていない者</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（助成金の額）</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w:t>
      </w:r>
      <w:r w:rsidR="00160DE8" w:rsidRPr="00160DE8">
        <w:rPr>
          <w:rFonts w:ascii="ＭＳ 明朝" w:eastAsia="ＭＳ 明朝" w:cs="ＭＳ 明朝" w:hint="eastAsia"/>
          <w:kern w:val="0"/>
          <w:sz w:val="22"/>
          <w:lang w:val="ja-JP"/>
        </w:rPr>
        <w:t>助成金の額は、骨髄等の提供のための通院及び入院（以下「通院等」という。）の日数に</w:t>
      </w:r>
      <w:r w:rsidR="00160DE8" w:rsidRPr="00160DE8">
        <w:rPr>
          <w:rFonts w:ascii="ＭＳ 明朝" w:eastAsia="ＭＳ 明朝" w:cs="ＭＳ 明朝"/>
          <w:kern w:val="0"/>
          <w:sz w:val="22"/>
          <w:lang w:val="ja-JP"/>
        </w:rPr>
        <w:t>20,000</w:t>
      </w:r>
      <w:r w:rsidR="00160DE8" w:rsidRPr="00160DE8">
        <w:rPr>
          <w:rFonts w:ascii="ＭＳ 明朝" w:eastAsia="ＭＳ 明朝" w:cs="ＭＳ 明朝" w:hint="eastAsia"/>
          <w:kern w:val="0"/>
          <w:sz w:val="22"/>
          <w:lang w:val="ja-JP"/>
        </w:rPr>
        <w:t>円を乗じて得た額とする。</w:t>
      </w:r>
    </w:p>
    <w:p w:rsidR="00160DE8" w:rsidRPr="00160DE8" w:rsidRDefault="00160DE8" w:rsidP="00160DE8">
      <w:pPr>
        <w:autoSpaceDE w:val="0"/>
        <w:autoSpaceDN w:val="0"/>
        <w:adjustRightInd w:val="0"/>
        <w:spacing w:line="487" w:lineRule="atLeast"/>
        <w:ind w:left="220" w:hanging="220"/>
        <w:rPr>
          <w:rFonts w:ascii="ＭＳ 明朝" w:eastAsia="ＭＳ 明朝" w:cs="ＭＳ 明朝"/>
          <w:kern w:val="0"/>
          <w:sz w:val="22"/>
          <w:lang w:val="ja-JP"/>
        </w:rPr>
      </w:pPr>
      <w:r w:rsidRPr="00160DE8">
        <w:rPr>
          <w:rFonts w:ascii="ＭＳ 明朝" w:eastAsia="ＭＳ 明朝" w:cs="ＭＳ 明朝" w:hint="eastAsia"/>
          <w:kern w:val="0"/>
          <w:sz w:val="22"/>
          <w:lang w:val="ja-JP"/>
        </w:rPr>
        <w:t>２　前項の通院等の日数は、次に掲げるものに要した日数を合計したものとし、７日間を上限とする。ただし、骨髄等の採取及びこれに関連した医療処置によって生じた健康被害に係る通院等の日数は含まないものとする。</w:t>
      </w:r>
    </w:p>
    <w:p w:rsidR="00160DE8" w:rsidRPr="00160DE8" w:rsidRDefault="00160DE8" w:rsidP="00160DE8">
      <w:pPr>
        <w:autoSpaceDE w:val="0"/>
        <w:autoSpaceDN w:val="0"/>
        <w:adjustRightInd w:val="0"/>
        <w:spacing w:line="487" w:lineRule="atLeast"/>
        <w:ind w:left="220" w:hanging="220"/>
        <w:rPr>
          <w:rFonts w:ascii="ＭＳ 明朝" w:eastAsia="ＭＳ 明朝" w:cs="ＭＳ 明朝"/>
          <w:kern w:val="0"/>
          <w:sz w:val="22"/>
          <w:lang w:val="ja-JP"/>
        </w:rPr>
      </w:pPr>
      <w:r w:rsidRPr="00160DE8">
        <w:rPr>
          <w:rFonts w:ascii="ＭＳ 明朝" w:eastAsia="ＭＳ 明朝" w:cs="ＭＳ 明朝"/>
          <w:kern w:val="0"/>
          <w:sz w:val="22"/>
          <w:lang w:val="ja-JP"/>
        </w:rPr>
        <w:t>(1)</w:t>
      </w:r>
      <w:r w:rsidRPr="00160DE8">
        <w:rPr>
          <w:rFonts w:ascii="ＭＳ 明朝" w:eastAsia="ＭＳ 明朝" w:cs="ＭＳ 明朝" w:hint="eastAsia"/>
          <w:kern w:val="0"/>
          <w:sz w:val="22"/>
          <w:lang w:val="ja-JP"/>
        </w:rPr>
        <w:t xml:space="preserve">　健康診断に係る通院等</w:t>
      </w:r>
    </w:p>
    <w:p w:rsidR="00160DE8" w:rsidRPr="00160DE8" w:rsidRDefault="00160DE8" w:rsidP="00160DE8">
      <w:pPr>
        <w:autoSpaceDE w:val="0"/>
        <w:autoSpaceDN w:val="0"/>
        <w:adjustRightInd w:val="0"/>
        <w:spacing w:line="487" w:lineRule="atLeast"/>
        <w:ind w:left="220" w:hanging="220"/>
        <w:rPr>
          <w:rFonts w:ascii="ＭＳ 明朝" w:eastAsia="ＭＳ 明朝" w:cs="ＭＳ 明朝"/>
          <w:kern w:val="0"/>
          <w:sz w:val="22"/>
          <w:lang w:val="ja-JP"/>
        </w:rPr>
      </w:pPr>
      <w:r w:rsidRPr="00160DE8">
        <w:rPr>
          <w:rFonts w:ascii="ＭＳ 明朝" w:eastAsia="ＭＳ 明朝" w:cs="ＭＳ 明朝"/>
          <w:kern w:val="0"/>
          <w:sz w:val="22"/>
          <w:lang w:val="ja-JP"/>
        </w:rPr>
        <w:t>(2)</w:t>
      </w:r>
      <w:r w:rsidRPr="00160DE8">
        <w:rPr>
          <w:rFonts w:ascii="ＭＳ 明朝" w:eastAsia="ＭＳ 明朝" w:cs="ＭＳ 明朝" w:hint="eastAsia"/>
          <w:kern w:val="0"/>
          <w:sz w:val="22"/>
          <w:lang w:val="ja-JP"/>
        </w:rPr>
        <w:t xml:space="preserve">　自己血貯血に係る通院等</w:t>
      </w:r>
    </w:p>
    <w:p w:rsidR="00160DE8" w:rsidRPr="00160DE8" w:rsidRDefault="00160DE8" w:rsidP="00160DE8">
      <w:pPr>
        <w:autoSpaceDE w:val="0"/>
        <w:autoSpaceDN w:val="0"/>
        <w:adjustRightInd w:val="0"/>
        <w:spacing w:line="487" w:lineRule="atLeast"/>
        <w:ind w:left="220" w:hanging="220"/>
        <w:rPr>
          <w:rFonts w:ascii="ＭＳ 明朝" w:eastAsia="ＭＳ 明朝" w:cs="ＭＳ 明朝"/>
          <w:kern w:val="0"/>
          <w:sz w:val="22"/>
          <w:lang w:val="ja-JP"/>
        </w:rPr>
      </w:pPr>
      <w:r w:rsidRPr="00160DE8">
        <w:rPr>
          <w:rFonts w:ascii="ＭＳ 明朝" w:eastAsia="ＭＳ 明朝" w:cs="ＭＳ 明朝"/>
          <w:kern w:val="0"/>
          <w:sz w:val="22"/>
          <w:lang w:val="ja-JP"/>
        </w:rPr>
        <w:t>(3)</w:t>
      </w:r>
      <w:r w:rsidRPr="00160DE8">
        <w:rPr>
          <w:rFonts w:ascii="ＭＳ 明朝" w:eastAsia="ＭＳ 明朝" w:cs="ＭＳ 明朝" w:hint="eastAsia"/>
          <w:kern w:val="0"/>
          <w:sz w:val="22"/>
          <w:lang w:val="ja-JP"/>
        </w:rPr>
        <w:t xml:space="preserve">　骨髄等の採取に係る入院</w:t>
      </w:r>
    </w:p>
    <w:p w:rsidR="00160DE8" w:rsidRDefault="00160DE8" w:rsidP="00160DE8">
      <w:pPr>
        <w:autoSpaceDE w:val="0"/>
        <w:autoSpaceDN w:val="0"/>
        <w:adjustRightInd w:val="0"/>
        <w:spacing w:line="487" w:lineRule="atLeast"/>
        <w:ind w:left="220" w:hanging="220"/>
        <w:rPr>
          <w:rFonts w:ascii="ＭＳ 明朝" w:eastAsia="ＭＳ 明朝" w:cs="ＭＳ 明朝"/>
          <w:kern w:val="0"/>
          <w:sz w:val="22"/>
          <w:lang w:val="ja-JP"/>
        </w:rPr>
      </w:pPr>
      <w:r w:rsidRPr="00160DE8">
        <w:rPr>
          <w:rFonts w:ascii="ＭＳ 明朝" w:eastAsia="ＭＳ 明朝" w:cs="ＭＳ 明朝"/>
          <w:kern w:val="0"/>
          <w:sz w:val="22"/>
          <w:lang w:val="ja-JP"/>
        </w:rPr>
        <w:t>(4)</w:t>
      </w:r>
      <w:r w:rsidRPr="00160DE8">
        <w:rPr>
          <w:rFonts w:ascii="ＭＳ 明朝" w:eastAsia="ＭＳ 明朝" w:cs="ＭＳ 明朝" w:hint="eastAsia"/>
          <w:kern w:val="0"/>
          <w:sz w:val="22"/>
          <w:lang w:val="ja-JP"/>
        </w:rPr>
        <w:t xml:space="preserve">　その他骨髄バンクが必要と認める通院等</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（助成金の申請）</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助成金の交付を受けようとする者は、我孫子市骨髄移植ドナー支援事業助成金交付申請書兼請求書（様式第１号）に次に掲げる書類を添付の上、骨髄等の提供を完了した日から</w:t>
      </w:r>
      <w:r>
        <w:rPr>
          <w:rFonts w:ascii="ＭＳ 明朝" w:eastAsia="ＭＳ 明朝" w:cs="ＭＳ 明朝"/>
          <w:kern w:val="0"/>
          <w:sz w:val="22"/>
          <w:lang w:val="ja-JP"/>
        </w:rPr>
        <w:t>90</w:t>
      </w:r>
      <w:r>
        <w:rPr>
          <w:rFonts w:ascii="ＭＳ 明朝" w:eastAsia="ＭＳ 明朝" w:cs="ＭＳ 明朝" w:hint="eastAsia"/>
          <w:kern w:val="0"/>
          <w:sz w:val="22"/>
          <w:lang w:val="ja-JP"/>
        </w:rPr>
        <w:t>日以内に市長に申請しなければならない。ただし、添付する書類について、申請者の同意を得て、市が所有する公簿等により確認することができる場合は、これを省略することができる。</w:t>
      </w:r>
    </w:p>
    <w:p w:rsidR="00762B5E" w:rsidRDefault="00762B5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骨髄等の提供を完了していることを証明する書類の写し</w:t>
      </w:r>
    </w:p>
    <w:p w:rsidR="00762B5E" w:rsidRDefault="00762B5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住民票</w:t>
      </w:r>
      <w:r w:rsidR="00160DE8">
        <w:rPr>
          <w:rFonts w:ascii="ＭＳ 明朝" w:eastAsia="ＭＳ 明朝" w:cs="ＭＳ 明朝" w:hint="eastAsia"/>
          <w:kern w:val="0"/>
          <w:sz w:val="22"/>
          <w:lang w:val="ja-JP"/>
        </w:rPr>
        <w:t>の写し</w:t>
      </w:r>
    </w:p>
    <w:p w:rsidR="00762B5E" w:rsidRDefault="00762B5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市民税、固定資産税及び都市計画税に係る納税証明書又は非課税証明書</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長は、前条の申請があったときは、速やかにその内容を審査し、助成金の交付の可否を決定し、我孫子市骨髄移植ドナー支援事業助成金交付（不交付）決定通知書（様式第２号）により、当該申請者に通知するものとする。</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（助成金の返還）</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市長は、偽りその他不正の手段により助成金の交付を受けた者があるときは、前条の交付決定を取り消し、その者に当該助成金の全部又は一部の返還を求めるものとする。</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この要綱に定めるもののほか必要な事項は、市長が別に定める。</w:t>
      </w:r>
    </w:p>
    <w:p w:rsidR="00762B5E" w:rsidRDefault="00762B5E">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この告示は、公示の日から施行し、平成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年４月１日以後に骨髄等の提供を完了した者について適用する。</w:t>
      </w:r>
    </w:p>
    <w:p w:rsidR="00762B5E" w:rsidRDefault="00762B5E">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（申請期限の特例）</w:t>
      </w:r>
    </w:p>
    <w:p w:rsidR="00762B5E" w:rsidRDefault="00762B5E">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年４月１日から同年９月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日までの間に、骨髄等の提供を完了した者に係る第４条の規定の適用については、同条中「骨髄等の提供を完了した日から</w:t>
      </w:r>
      <w:r>
        <w:rPr>
          <w:rFonts w:ascii="ＭＳ 明朝" w:eastAsia="ＭＳ 明朝" w:cs="ＭＳ 明朝"/>
          <w:kern w:val="0"/>
          <w:sz w:val="22"/>
          <w:lang w:val="ja-JP"/>
        </w:rPr>
        <w:t>90</w:t>
      </w:r>
      <w:r>
        <w:rPr>
          <w:rFonts w:ascii="ＭＳ 明朝" w:eastAsia="ＭＳ 明朝" w:cs="ＭＳ 明朝" w:hint="eastAsia"/>
          <w:kern w:val="0"/>
          <w:sz w:val="22"/>
          <w:lang w:val="ja-JP"/>
        </w:rPr>
        <w:t>日以内」とあるのは、「平成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年１月６日まで」とする。</w:t>
      </w:r>
    </w:p>
    <w:p w:rsidR="00762B5E" w:rsidRDefault="00762B5E">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245</w:t>
      </w:r>
      <w:r>
        <w:rPr>
          <w:rFonts w:ascii="ＭＳ 明朝" w:eastAsia="ＭＳ 明朝" w:cs="ＭＳ 明朝" w:hint="eastAsia"/>
          <w:kern w:val="0"/>
          <w:sz w:val="22"/>
          <w:lang w:val="ja-JP"/>
        </w:rPr>
        <w:t>号）</w:t>
      </w:r>
    </w:p>
    <w:p w:rsidR="00762B5E" w:rsidRDefault="00762B5E">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この告示は、公示の日から施行する。</w:t>
      </w:r>
    </w:p>
    <w:p w:rsidR="00A45AB8" w:rsidRDefault="00A45AB8" w:rsidP="00A45AB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年１月</w:t>
      </w:r>
      <w:r>
        <w:rPr>
          <w:rFonts w:ascii="ＭＳ 明朝" w:eastAsia="ＭＳ 明朝" w:cs="ＭＳ 明朝"/>
          <w:kern w:val="0"/>
          <w:sz w:val="22"/>
          <w:lang w:val="ja-JP"/>
        </w:rPr>
        <w:t>15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9</w:t>
      </w:r>
      <w:r>
        <w:rPr>
          <w:rFonts w:ascii="ＭＳ 明朝" w:eastAsia="ＭＳ 明朝" w:cs="ＭＳ 明朝" w:hint="eastAsia"/>
          <w:kern w:val="0"/>
          <w:sz w:val="22"/>
          <w:lang w:val="ja-JP"/>
        </w:rPr>
        <w:t>号）</w:t>
      </w:r>
    </w:p>
    <w:p w:rsidR="00A45AB8" w:rsidRDefault="00A45AB8" w:rsidP="00A45AB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45AB8" w:rsidRDefault="00A45AB8" w:rsidP="00A45AB8">
      <w:pPr>
        <w:autoSpaceDE w:val="0"/>
        <w:autoSpaceDN w:val="0"/>
        <w:adjustRightInd w:val="0"/>
        <w:spacing w:line="487" w:lineRule="atLeast"/>
        <w:ind w:leftChars="100" w:left="210"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 xml:space="preserve">　この規則は、平成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w:t>
      </w:r>
      <w:r w:rsidRPr="00160DE8">
        <w:rPr>
          <w:rFonts w:ascii="ＭＳ 明朝" w:eastAsia="ＭＳ 明朝" w:cs="ＭＳ 明朝" w:hint="eastAsia"/>
          <w:kern w:val="0"/>
          <w:sz w:val="22"/>
          <w:lang w:val="ja-JP"/>
        </w:rPr>
        <w:t>し、同日以後に骨髄等の提供を完了した者について</w:t>
      </w:r>
      <w:r w:rsidRPr="00160DE8">
        <w:rPr>
          <w:rFonts w:ascii="ＭＳ 明朝" w:eastAsia="ＭＳ 明朝" w:cs="ＭＳ 明朝" w:hint="eastAsia"/>
          <w:kern w:val="0"/>
          <w:sz w:val="22"/>
          <w:lang w:val="ja-JP"/>
        </w:rPr>
        <w:lastRenderedPageBreak/>
        <w:t>適用する。</w:t>
      </w:r>
    </w:p>
    <w:p w:rsidR="00A45AB8" w:rsidRPr="00A45AB8" w:rsidRDefault="00A45AB8" w:rsidP="00160DE8">
      <w:pPr>
        <w:autoSpaceDE w:val="0"/>
        <w:autoSpaceDN w:val="0"/>
        <w:adjustRightInd w:val="0"/>
        <w:ind w:firstLineChars="100" w:firstLine="220"/>
        <w:jc w:val="left"/>
        <w:rPr>
          <w:rFonts w:ascii="ＭＳ 明朝" w:eastAsia="ＭＳ 明朝" w:cs="ＭＳ 明朝"/>
          <w:kern w:val="0"/>
          <w:sz w:val="22"/>
        </w:rPr>
      </w:pPr>
    </w:p>
    <w:sectPr w:rsidR="00A45AB8" w:rsidRPr="00A45AB8">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726" w:rsidRDefault="00E15726">
      <w:r>
        <w:separator/>
      </w:r>
    </w:p>
  </w:endnote>
  <w:endnote w:type="continuationSeparator" w:id="0">
    <w:p w:rsidR="00E15726" w:rsidRDefault="00E1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5E" w:rsidRDefault="00762B5E">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E11A94">
      <w:rPr>
        <w:rFonts w:ascii="ＭＳ 明朝" w:eastAsia="ＭＳ 明朝" w:cs="ＭＳ 明朝"/>
        <w:noProof/>
        <w:kern w:val="0"/>
        <w:sz w:val="24"/>
        <w:szCs w:val="24"/>
      </w:rPr>
      <w:t>3</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E11A94">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726" w:rsidRDefault="00E15726">
      <w:r>
        <w:separator/>
      </w:r>
    </w:p>
  </w:footnote>
  <w:footnote w:type="continuationSeparator" w:id="0">
    <w:p w:rsidR="00E15726" w:rsidRDefault="00E1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E8"/>
    <w:rsid w:val="00160DE8"/>
    <w:rsid w:val="00762B5E"/>
    <w:rsid w:val="00A45AB8"/>
    <w:rsid w:val="00E11A94"/>
    <w:rsid w:val="00E1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FE1152-ED47-489C-9895-6FB14785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30504">
      <w:marLeft w:val="0"/>
      <w:marRight w:val="0"/>
      <w:marTop w:val="0"/>
      <w:marBottom w:val="0"/>
      <w:divBdr>
        <w:top w:val="none" w:sz="0" w:space="0" w:color="auto"/>
        <w:left w:val="none" w:sz="0" w:space="0" w:color="auto"/>
        <w:bottom w:val="none" w:sz="0" w:space="0" w:color="auto"/>
        <w:right w:val="none" w:sz="0" w:space="0" w:color="auto"/>
      </w:divBdr>
      <w:divsChild>
        <w:div w:id="2061830502">
          <w:marLeft w:val="0"/>
          <w:marRight w:val="0"/>
          <w:marTop w:val="0"/>
          <w:marBottom w:val="0"/>
          <w:divBdr>
            <w:top w:val="none" w:sz="0" w:space="0" w:color="auto"/>
            <w:left w:val="none" w:sz="0" w:space="0" w:color="auto"/>
            <w:bottom w:val="none" w:sz="0" w:space="0" w:color="auto"/>
            <w:right w:val="none" w:sz="0" w:space="0" w:color="auto"/>
          </w:divBdr>
          <w:divsChild>
            <w:div w:id="2061830505">
              <w:marLeft w:val="0"/>
              <w:marRight w:val="0"/>
              <w:marTop w:val="0"/>
              <w:marBottom w:val="0"/>
              <w:divBdr>
                <w:top w:val="none" w:sz="0" w:space="0" w:color="auto"/>
                <w:left w:val="none" w:sz="0" w:space="0" w:color="auto"/>
                <w:bottom w:val="none" w:sz="0" w:space="0" w:color="auto"/>
                <w:right w:val="none" w:sz="0" w:space="0" w:color="auto"/>
              </w:divBdr>
              <w:divsChild>
                <w:div w:id="2061830507">
                  <w:marLeft w:val="0"/>
                  <w:marRight w:val="0"/>
                  <w:marTop w:val="0"/>
                  <w:marBottom w:val="0"/>
                  <w:divBdr>
                    <w:top w:val="none" w:sz="0" w:space="0" w:color="auto"/>
                    <w:left w:val="none" w:sz="0" w:space="0" w:color="auto"/>
                    <w:bottom w:val="none" w:sz="0" w:space="0" w:color="auto"/>
                    <w:right w:val="none" w:sz="0" w:space="0" w:color="auto"/>
                  </w:divBdr>
                  <w:divsChild>
                    <w:div w:id="2061830506">
                      <w:marLeft w:val="0"/>
                      <w:marRight w:val="0"/>
                      <w:marTop w:val="0"/>
                      <w:marBottom w:val="0"/>
                      <w:divBdr>
                        <w:top w:val="none" w:sz="0" w:space="0" w:color="auto"/>
                        <w:left w:val="none" w:sz="0" w:space="0" w:color="auto"/>
                        <w:bottom w:val="none" w:sz="0" w:space="0" w:color="auto"/>
                        <w:right w:val="none" w:sz="0" w:space="0" w:color="auto"/>
                      </w:divBdr>
                      <w:divsChild>
                        <w:div w:id="2061830500">
                          <w:marLeft w:val="0"/>
                          <w:marRight w:val="0"/>
                          <w:marTop w:val="0"/>
                          <w:marBottom w:val="0"/>
                          <w:divBdr>
                            <w:top w:val="none" w:sz="0" w:space="0" w:color="auto"/>
                            <w:left w:val="none" w:sz="0" w:space="0" w:color="auto"/>
                            <w:bottom w:val="none" w:sz="0" w:space="0" w:color="auto"/>
                            <w:right w:val="none" w:sz="0" w:space="0" w:color="auto"/>
                          </w:divBdr>
                        </w:div>
                        <w:div w:id="2061830501">
                          <w:marLeft w:val="0"/>
                          <w:marRight w:val="0"/>
                          <w:marTop w:val="0"/>
                          <w:marBottom w:val="0"/>
                          <w:divBdr>
                            <w:top w:val="none" w:sz="0" w:space="0" w:color="auto"/>
                            <w:left w:val="none" w:sz="0" w:space="0" w:color="auto"/>
                            <w:bottom w:val="none" w:sz="0" w:space="0" w:color="auto"/>
                            <w:right w:val="none" w:sz="0" w:space="0" w:color="auto"/>
                          </w:divBdr>
                        </w:div>
                        <w:div w:id="20618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VPC29902</dc:creator>
  <cp:keywords/>
  <dc:description/>
  <cp:lastModifiedBy>VPC29902</cp:lastModifiedBy>
  <cp:revision>2</cp:revision>
  <cp:lastPrinted>2019-02-04T06:31:00Z</cp:lastPrinted>
  <dcterms:created xsi:type="dcterms:W3CDTF">2019-02-04T06:31:00Z</dcterms:created>
  <dcterms:modified xsi:type="dcterms:W3CDTF">2019-02-04T06:31:00Z</dcterms:modified>
</cp:coreProperties>
</file>